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35" w:rsidRPr="00A24E5F" w:rsidRDefault="00A24E5F" w:rsidP="00C77B35">
      <w:pPr>
        <w:shd w:val="clear" w:color="auto" w:fill="FFFFFF"/>
        <w:spacing w:before="300" w:after="0" w:line="240" w:lineRule="auto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24E5F">
        <w:rPr>
          <w:rFonts w:eastAsia="Times New Roman" w:cs="Times New Roman"/>
          <w:b/>
          <w:color w:val="000000"/>
          <w:sz w:val="24"/>
          <w:szCs w:val="24"/>
          <w:lang w:eastAsia="ru-RU"/>
        </w:rPr>
        <w:t>Итоги деятельности по противодействию коррупции за 201</w:t>
      </w:r>
      <w:r w:rsidR="004927B5"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 w:rsidRPr="00A24E5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A24E5F" w:rsidRDefault="00A24E5F" w:rsidP="00C77B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77B35" w:rsidRPr="00C77B35" w:rsidRDefault="00C77B35" w:rsidP="00C77B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информирования общественности о деятельности Федеральной службы по надзору в сфере связи, информационных технологий и массовых коммуникаций функционирует официальный сайт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который зарегистрирован как электронное средство массовой информации. Интернет-страница Управления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Кабардино-Балкарской Республике 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разделом официального сайта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Интернет-странице</w:t>
      </w:r>
      <w:proofErr w:type="gram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Управления  размещены: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сведения о комиссии по соблюдению требований к служебному поведению государственных гражданских служащих и уре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гулированию конфликта интересов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="00747F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План противодействия коррупции Управления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Порядок уведомления о фактах обращения в целях склонения к совершению коррупционных правонарушений;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тексты нормативных правовых актов, регулирующих государственную гражданскую службу и деятельность по противодействию коррупции; в разделе «Конкурсы и тендеры» в полном объеме размещается информация о проведении закупок для нужд Управления в сроки и в соответствии с процедурами, определенными федеральным законодательством.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Для получения информации о случаях нарушения требований к служебному поведению и наличия конфликта интересов на сайте Управления размещен номер телефона доверия, адрес электронной почты, позволяющие оперативно обратиться к руководству Управления.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Офисы Управления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Кабардино-Балкарской Республике  оборудованы стендами, отражающими основные направления деятельности Управления, в том числе – о реализации антикоррупционных мер. Информация на стендах периодически актуализируется.</w:t>
      </w:r>
    </w:p>
    <w:p w:rsidR="00C77B35" w:rsidRPr="00C77B35" w:rsidRDefault="00C77B35" w:rsidP="00777E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С целью своевременного информирования государственных гражданских служащих о деятельности комиссии, привития им навыков соблюдения требований к служебному поведению</w:t>
      </w:r>
      <w:r w:rsidR="001024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 </w:t>
      </w:r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осуществления комплекса организационных, разъяснительных и иных мер по  соблюдению федеральными государственными служащими Управления </w:t>
      </w:r>
      <w:proofErr w:type="spellStart"/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Кабардино-Балкарской Республике  ограничений,   запретов   и   по   исполнению </w:t>
      </w:r>
      <w:proofErr w:type="gramStart"/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>обязанностей, установленных законодательством Российской Федерации в целях противодействия коррупции проведен</w:t>
      </w:r>
      <w:r w:rsidR="006E58EC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совещани</w:t>
      </w:r>
      <w:r w:rsidR="006E58EC"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руководителя Управления с ГГС Управления. </w:t>
      </w:r>
      <w:proofErr w:type="gramStart"/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>На совещани</w:t>
      </w:r>
      <w:r w:rsidR="006E58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ях </w:t>
      </w:r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E58EC">
        <w:rPr>
          <w:rFonts w:eastAsia="Times New Roman" w:cs="Times New Roman"/>
          <w:color w:val="000000"/>
          <w:sz w:val="24"/>
          <w:szCs w:val="24"/>
          <w:lang w:eastAsia="ru-RU"/>
        </w:rPr>
        <w:t>были рассмотрены</w:t>
      </w:r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="006E58EC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E58EC" w:rsidRP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r w:rsidR="006E58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случаям </w:t>
      </w:r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>дарени</w:t>
      </w:r>
      <w:r w:rsidR="006E58EC"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подарков служащим в связи   с    исполнением    ими    служебных обязанностей</w:t>
      </w:r>
      <w:r w:rsid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6E58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E58EC" w:rsidRPr="006E58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установления наказания   за   получение   и   дачу   взятки, посредничество   во   взяточничестве   в   виде штрафов,     кратных     сумме     взятки,     об увольнении в связи  с утратой доверия, </w:t>
      </w:r>
      <w:r w:rsid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777ECE" w:rsidRPr="00777E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рассмотрены типовые ситуации конфликта интересов на ГГС РФ и порядок их урегулирования.  </w:t>
      </w:r>
      <w:proofErr w:type="gramEnd"/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  с Указом Президента Российской Федерации от 18.05.2009   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принятым во</w:t>
      </w:r>
      <w:proofErr w:type="gram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исполнение части 5 статьи 8 Федерального закона от 25.12.2008 </w:t>
      </w:r>
      <w:r w:rsidR="00FF2B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№ 273-ФЗ «О противодействии коррупции», на </w:t>
      </w:r>
      <w:proofErr w:type="gram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Интернет-странице</w:t>
      </w:r>
      <w:proofErr w:type="gram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Управления были размещены: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Управления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супруги (супруга) и несовершеннолетних детей;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федеральных государственных служащих Управления и членов их семей.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При информировании общественности о деятельности по противодействию коррупции в Управлении строго соблюдаются требования федерального законодательства о государственной тайне и Федерального закона от 27.07.2006 № 152-ФЗ «О персональных данных».</w:t>
      </w:r>
    </w:p>
    <w:p w:rsidR="007B053D" w:rsidRPr="007B053D" w:rsidRDefault="00FF2B0D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C77B35"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пециалист отдела организационной, правовой работы и кадров Управления, в должностные обязанности которого входят организация и реализация мероприятий по противодействию коррупции,  в </w:t>
      </w:r>
      <w:r w:rsidR="007B053D">
        <w:rPr>
          <w:rFonts w:eastAsia="Times New Roman" w:cs="Times New Roman"/>
          <w:color w:val="000000"/>
          <w:sz w:val="24"/>
          <w:szCs w:val="24"/>
          <w:lang w:eastAsia="ru-RU"/>
        </w:rPr>
        <w:t>октябре</w:t>
      </w:r>
      <w:r w:rsidR="00C77B35"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</w:t>
      </w:r>
      <w:r w:rsidR="007B053D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C77B35"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 прошел </w:t>
      </w:r>
      <w:r w:rsidR="007B05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повышение </w:t>
      </w:r>
      <w:r w:rsidR="007B053D" w:rsidRPr="007B053D">
        <w:rPr>
          <w:rFonts w:eastAsia="Times New Roman" w:cs="Times New Roman"/>
          <w:sz w:val="24"/>
          <w:szCs w:val="24"/>
          <w:lang w:eastAsia="ru-RU"/>
        </w:rPr>
        <w:t>квалификации  по вопросам реализации Указа Президента Российской Федерации от 13 марта 2012 г. №297 «О национальном плане противодействия коррупции на 2012-2013 годы и внесении изменений в некоторые акты Президента Российской Федерации</w:t>
      </w:r>
      <w:r w:rsidR="004927B5">
        <w:rPr>
          <w:rFonts w:eastAsia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7B053D" w:rsidRPr="007B053D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Постоянно, в рамках проведения плановых мероприятий по мониторингу СМИ отслеживается наличие публикаций о фактах проявления коррупции в Управлении. В отчетном периоде таких публикаций не выявлено.</w:t>
      </w:r>
    </w:p>
    <w:p w:rsidR="006E58EC" w:rsidRDefault="006E58EC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8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отчетном периоде государственные закупки путем проведения открытых аукционов по размещению госзаказов для нужд Управления </w:t>
      </w:r>
      <w:proofErr w:type="spellStart"/>
      <w:r w:rsidRPr="006E58EC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6E58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Кабардино-Балкарской Республике в электронной форме не проводились.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E58EC">
        <w:rPr>
          <w:rFonts w:eastAsia="Times New Roman" w:cs="Times New Roman"/>
          <w:color w:val="000000"/>
          <w:sz w:val="24"/>
          <w:szCs w:val="24"/>
          <w:lang w:eastAsia="ru-RU"/>
        </w:rPr>
        <w:t>Коррупционных рисков,   в   том   числе   причин   и   условий коррупции, в деятельности по размещению государственных    заказов    и    устранение выявленных коррупционных рисков в отчетном периоде не выявлено.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58EC" w:rsidRPr="00C77B35" w:rsidRDefault="006E58EC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8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Проведена работа по оптимизации   предоставления   Управлением </w:t>
      </w:r>
      <w:proofErr w:type="spellStart"/>
      <w:r w:rsidRPr="006E58EC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6E58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Кабардино-Балкарской Республике государственных услуг, а также внедрение в деятельность Управления </w:t>
      </w:r>
      <w:proofErr w:type="spellStart"/>
      <w:r w:rsidRPr="006E58EC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6E58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Кабардино-Балкарской Республике    административных регламентов осуществления государственных функций,    предоставления   государственных услуг.</w:t>
      </w:r>
    </w:p>
    <w:p w:rsidR="006E58EC" w:rsidRPr="00C77B35" w:rsidRDefault="00C77B35" w:rsidP="006E58E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6E58EC" w:rsidRPr="00C77B35">
        <w:rPr>
          <w:rFonts w:eastAsia="Times New Roman" w:cs="Times New Roman"/>
          <w:color w:val="000000"/>
          <w:sz w:val="24"/>
          <w:szCs w:val="24"/>
          <w:lang w:eastAsia="ru-RU"/>
        </w:rPr>
        <w:t>В 201</w:t>
      </w:r>
      <w:r w:rsidR="006E58EC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6E58EC"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году обращений по вопросам действия (бездействия) должностных лиц Управления не поступало.</w:t>
      </w:r>
    </w:p>
    <w:p w:rsidR="006E58EC" w:rsidRDefault="006E58EC" w:rsidP="006E58E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Фактов обращений в целях склонения государственных гражданских служащих к совершению коррупционных правонарушений в Управлении </w:t>
      </w:r>
      <w:proofErr w:type="spellStart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Кабардино-Балкарской Республике</w:t>
      </w:r>
      <w:r w:rsidRPr="00C77B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зарегистрировано.</w:t>
      </w:r>
    </w:p>
    <w:p w:rsidR="00C77B35" w:rsidRPr="00C77B35" w:rsidRDefault="00C77B35" w:rsidP="00C77B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F7EFE" w:rsidRDefault="00AF7EFE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Default="00A049B6" w:rsidP="00C77B35">
      <w:pPr>
        <w:rPr>
          <w:rFonts w:cs="Times New Roman"/>
          <w:sz w:val="24"/>
          <w:szCs w:val="24"/>
        </w:rPr>
      </w:pPr>
    </w:p>
    <w:p w:rsidR="00A049B6" w:rsidRPr="00C77B35" w:rsidRDefault="00A049B6" w:rsidP="00C77B35">
      <w:pPr>
        <w:rPr>
          <w:rFonts w:cs="Times New Roman"/>
          <w:sz w:val="24"/>
          <w:szCs w:val="24"/>
        </w:rPr>
      </w:pPr>
    </w:p>
    <w:sectPr w:rsidR="00A049B6" w:rsidRPr="00C77B35" w:rsidSect="00747F95">
      <w:headerReference w:type="default" r:id="rId8"/>
      <w:pgSz w:w="11906" w:h="16838"/>
      <w:pgMar w:top="600" w:right="707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65" w:rsidRDefault="00EA3D65" w:rsidP="00A049B6">
      <w:pPr>
        <w:spacing w:after="0" w:line="240" w:lineRule="auto"/>
      </w:pPr>
      <w:r>
        <w:separator/>
      </w:r>
    </w:p>
  </w:endnote>
  <w:endnote w:type="continuationSeparator" w:id="0">
    <w:p w:rsidR="00EA3D65" w:rsidRDefault="00EA3D65" w:rsidP="00A0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65" w:rsidRDefault="00EA3D65" w:rsidP="00A049B6">
      <w:pPr>
        <w:spacing w:after="0" w:line="240" w:lineRule="auto"/>
      </w:pPr>
      <w:r>
        <w:separator/>
      </w:r>
    </w:p>
  </w:footnote>
  <w:footnote w:type="continuationSeparator" w:id="0">
    <w:p w:rsidR="00EA3D65" w:rsidRDefault="00EA3D65" w:rsidP="00A0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6B" w:rsidRDefault="00A82A6B">
    <w:pPr>
      <w:pStyle w:val="a3"/>
      <w:jc w:val="center"/>
    </w:pPr>
  </w:p>
  <w:p w:rsidR="00A049B6" w:rsidRDefault="00A049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486"/>
    <w:multiLevelType w:val="hybridMultilevel"/>
    <w:tmpl w:val="7054E822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39616D79"/>
    <w:multiLevelType w:val="hybridMultilevel"/>
    <w:tmpl w:val="EC5E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5270B"/>
    <w:multiLevelType w:val="hybridMultilevel"/>
    <w:tmpl w:val="2866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1621F"/>
    <w:multiLevelType w:val="hybridMultilevel"/>
    <w:tmpl w:val="30047CF6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35"/>
    <w:rsid w:val="00102418"/>
    <w:rsid w:val="004927B5"/>
    <w:rsid w:val="005D18ED"/>
    <w:rsid w:val="006E58EC"/>
    <w:rsid w:val="00747F95"/>
    <w:rsid w:val="00777ECE"/>
    <w:rsid w:val="007B053D"/>
    <w:rsid w:val="00807914"/>
    <w:rsid w:val="009C63BB"/>
    <w:rsid w:val="00A049B6"/>
    <w:rsid w:val="00A24E5F"/>
    <w:rsid w:val="00A82A6B"/>
    <w:rsid w:val="00AF7EFE"/>
    <w:rsid w:val="00C77B35"/>
    <w:rsid w:val="00EA3D65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9B6"/>
  </w:style>
  <w:style w:type="paragraph" w:styleId="a5">
    <w:name w:val="footer"/>
    <w:basedOn w:val="a"/>
    <w:link w:val="a6"/>
    <w:uiPriority w:val="99"/>
    <w:unhideWhenUsed/>
    <w:rsid w:val="00A0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9B6"/>
  </w:style>
  <w:style w:type="paragraph" w:styleId="a7">
    <w:name w:val="Balloon Text"/>
    <w:basedOn w:val="a"/>
    <w:link w:val="a8"/>
    <w:uiPriority w:val="99"/>
    <w:semiHidden/>
    <w:unhideWhenUsed/>
    <w:rsid w:val="00A0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9B6"/>
  </w:style>
  <w:style w:type="paragraph" w:styleId="a5">
    <w:name w:val="footer"/>
    <w:basedOn w:val="a"/>
    <w:link w:val="a6"/>
    <w:uiPriority w:val="99"/>
    <w:unhideWhenUsed/>
    <w:rsid w:val="00A0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9B6"/>
  </w:style>
  <w:style w:type="paragraph" w:styleId="a7">
    <w:name w:val="Balloon Text"/>
    <w:basedOn w:val="a"/>
    <w:link w:val="a8"/>
    <w:uiPriority w:val="99"/>
    <w:semiHidden/>
    <w:unhideWhenUsed/>
    <w:rsid w:val="00A0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 КБР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Чепурная</dc:creator>
  <cp:keywords/>
  <dc:description/>
  <cp:lastModifiedBy>Чепурная</cp:lastModifiedBy>
  <cp:revision>3</cp:revision>
  <cp:lastPrinted>2013-01-31T08:53:00Z</cp:lastPrinted>
  <dcterms:created xsi:type="dcterms:W3CDTF">2013-01-31T08:57:00Z</dcterms:created>
  <dcterms:modified xsi:type="dcterms:W3CDTF">2013-01-31T11:08:00Z</dcterms:modified>
</cp:coreProperties>
</file>