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6F" w:rsidRPr="00373B2C" w:rsidRDefault="004F1A6F" w:rsidP="004F1A6F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4F1A6F" w:rsidRDefault="004F1A6F" w:rsidP="004F1A6F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4F1A6F" w:rsidRDefault="004F1A6F" w:rsidP="004F1A6F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4F1A6F" w:rsidRPr="00F76C7D" w:rsidRDefault="004F1A6F" w:rsidP="00BA3B23">
      <w:pPr>
        <w:jc w:val="both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>
        <w:rPr>
          <w:b/>
          <w:color w:val="00B0F0"/>
          <w:shd w:val="clear" w:color="auto" w:fill="FFFFFF"/>
        </w:rPr>
        <w:t>юридического лица</w:t>
      </w:r>
      <w:r w:rsidR="009C73E3">
        <w:rPr>
          <w:b/>
          <w:color w:val="00B0F0"/>
          <w:shd w:val="clear" w:color="auto" w:fill="FFFFFF"/>
        </w:rPr>
        <w:t xml:space="preserve"> (</w:t>
      </w:r>
      <w:r w:rsidR="00BA3B23">
        <w:rPr>
          <w:b/>
          <w:color w:val="00B0F0"/>
          <w:shd w:val="clear" w:color="auto" w:fill="FFFFFF"/>
        </w:rPr>
        <w:t>учреждения</w:t>
      </w:r>
      <w:r w:rsidR="009C73E3">
        <w:rPr>
          <w:b/>
          <w:color w:val="00B0F0"/>
          <w:shd w:val="clear" w:color="auto" w:fill="FFFFFF"/>
        </w:rPr>
        <w:t xml:space="preserve"> здравоохранения)</w:t>
      </w:r>
    </w:p>
    <w:p w:rsidR="004F1A6F" w:rsidRPr="00373B2C" w:rsidRDefault="004F1A6F" w:rsidP="004F1A6F">
      <w:pPr>
        <w:jc w:val="center"/>
        <w:rPr>
          <w:b/>
          <w:vanish/>
          <w:color w:val="FF0000"/>
          <w:sz w:val="28"/>
          <w:szCs w:val="28"/>
        </w:rPr>
      </w:pPr>
    </w:p>
    <w:p w:rsidR="004F1A6F" w:rsidRPr="000D4697" w:rsidRDefault="004F1A6F" w:rsidP="004F1A6F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4F1A6F" w:rsidRDefault="004F1A6F" w:rsidP="004F1A6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1A6F" w:rsidRPr="000D4697" w:rsidRDefault="004F1A6F" w:rsidP="004F1A6F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4F1A6F" w:rsidRPr="000D4697" w:rsidRDefault="004F1A6F" w:rsidP="004F1A6F">
      <w:r>
        <w:t>«___»_________20__</w:t>
      </w:r>
      <w:r w:rsidRPr="000D4697">
        <w:t>г.</w:t>
      </w:r>
    </w:p>
    <w:p w:rsidR="004F1A6F" w:rsidRDefault="004F1A6F" w:rsidP="004F1A6F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4F1A6F" w:rsidRPr="00350553" w:rsidRDefault="004F1A6F" w:rsidP="004F1A6F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4F1A6F" w:rsidRPr="00350553" w:rsidRDefault="004F1A6F" w:rsidP="004F1A6F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4F1A6F" w:rsidRPr="00350553" w:rsidRDefault="004F1A6F" w:rsidP="004F1A6F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4F1A6F" w:rsidRDefault="004F1A6F" w:rsidP="004F1A6F">
      <w:pPr>
        <w:jc w:val="right"/>
      </w:pPr>
      <w:r>
        <w:t>Кабардино-Балкарской Республике</w:t>
      </w:r>
    </w:p>
    <w:p w:rsidR="004F1A6F" w:rsidRDefault="004F1A6F" w:rsidP="004F1A6F">
      <w:pPr>
        <w:jc w:val="right"/>
      </w:pPr>
    </w:p>
    <w:p w:rsidR="004F1A6F" w:rsidRDefault="004F1A6F" w:rsidP="004F1A6F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4F1A6F" w:rsidRPr="00350553" w:rsidRDefault="004F1A6F" w:rsidP="004F1A6F">
      <w:pPr>
        <w:jc w:val="right"/>
      </w:pPr>
    </w:p>
    <w:p w:rsidR="004F1A6F" w:rsidRPr="00350553" w:rsidRDefault="004F1A6F" w:rsidP="004F1A6F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 </w:t>
      </w:r>
    </w:p>
    <w:p w:rsidR="004F1A6F" w:rsidRPr="00166E97" w:rsidRDefault="00E16CD4" w:rsidP="004F1A6F">
      <w:pPr>
        <w:jc w:val="right"/>
        <w:rPr>
          <w:sz w:val="20"/>
          <w:szCs w:val="20"/>
        </w:rPr>
      </w:pPr>
      <w:r w:rsidRPr="00350553">
        <w:rPr>
          <w:color w:val="000000"/>
        </w:rPr>
        <w:t>г</w:t>
      </w:r>
      <w:r>
        <w:rPr>
          <w:color w:val="000000"/>
        </w:rPr>
        <w:t xml:space="preserve">. Нальчик, КБР, </w:t>
      </w:r>
      <w:r w:rsidR="004F1A6F">
        <w:rPr>
          <w:color w:val="000000"/>
        </w:rPr>
        <w:t>3600</w:t>
      </w:r>
      <w:r>
        <w:rPr>
          <w:color w:val="000000"/>
        </w:rPr>
        <w:t>51</w:t>
      </w:r>
    </w:p>
    <w:p w:rsidR="004F1A6F" w:rsidRDefault="004F1A6F" w:rsidP="004F1A6F">
      <w:pPr>
        <w:pStyle w:val="a5"/>
        <w:jc w:val="center"/>
        <w:rPr>
          <w:rStyle w:val="a6"/>
          <w:rFonts w:ascii="Times New Roman" w:hAnsi="Times New Roman" w:cs="Times New Roman"/>
          <w:bCs/>
          <w:color w:val="000000"/>
        </w:rPr>
      </w:pPr>
    </w:p>
    <w:p w:rsidR="004F1A6F" w:rsidRDefault="004F1A6F" w:rsidP="004F1A6F"/>
    <w:p w:rsidR="004F1A6F" w:rsidRDefault="004F1A6F" w:rsidP="004F1A6F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4F1A6F" w:rsidRDefault="004F1A6F" w:rsidP="004F1A6F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4F1A6F" w:rsidRDefault="004F1A6F" w:rsidP="004F1A6F">
      <w:pPr>
        <w:ind w:firstLine="709"/>
        <w:jc w:val="center"/>
        <w:rPr>
          <w:b/>
        </w:rPr>
      </w:pPr>
    </w:p>
    <w:p w:rsidR="004F1A6F" w:rsidRDefault="004F1A6F" w:rsidP="004F1A6F">
      <w:pPr>
        <w:ind w:firstLine="709"/>
        <w:jc w:val="center"/>
        <w:rPr>
          <w:b/>
        </w:rPr>
      </w:pPr>
    </w:p>
    <w:p w:rsidR="004F1A6F" w:rsidRDefault="004F1A6F" w:rsidP="004F1A6F">
      <w:pPr>
        <w:pStyle w:val="a3"/>
        <w:spacing w:before="0" w:after="0"/>
        <w:jc w:val="both"/>
        <w:rPr>
          <w:rFonts w:ascii="Times New Roman CYR" w:hAnsi="Times New Roman CYR" w:cs="Times New Roman CYR"/>
          <w:color w:val="0070C0"/>
        </w:rPr>
      </w:pPr>
      <w:r>
        <w:rPr>
          <w:b/>
        </w:rPr>
        <w:t>1.Наименование оператора:</w:t>
      </w:r>
      <w:r>
        <w:t xml:space="preserve"> полное наименование – </w:t>
      </w:r>
      <w:r w:rsidRPr="004F1A6F">
        <w:rPr>
          <w:color w:val="FF0000"/>
        </w:rPr>
        <w:t>Государственное бюджетное учреждение здравоохранения «Городская поликлиника №25»</w:t>
      </w:r>
      <w:r>
        <w:rPr>
          <w:rFonts w:ascii="Times New Roman CYR" w:hAnsi="Times New Roman CYR" w:cs="Times New Roman CYR"/>
          <w:color w:val="FF0000"/>
        </w:rPr>
        <w:t>;</w:t>
      </w:r>
      <w:r>
        <w:rPr>
          <w:rFonts w:ascii="Times New Roman CYR" w:hAnsi="Times New Roman CYR" w:cs="Times New Roman CYR"/>
          <w:color w:val="0070C0"/>
        </w:rPr>
        <w:t xml:space="preserve"> </w:t>
      </w:r>
    </w:p>
    <w:p w:rsidR="004F1A6F" w:rsidRPr="007D0074" w:rsidRDefault="004F1A6F" w:rsidP="004F1A6F">
      <w:pPr>
        <w:pStyle w:val="a3"/>
        <w:spacing w:before="0" w:after="0"/>
        <w:jc w:val="both"/>
        <w:rPr>
          <w:color w:val="FF0000"/>
        </w:rPr>
      </w:pPr>
      <w:r w:rsidRPr="00914A64">
        <w:t xml:space="preserve">сокращенное наименование – </w:t>
      </w:r>
      <w:r w:rsidRPr="004F1A6F">
        <w:rPr>
          <w:color w:val="FF0000"/>
        </w:rPr>
        <w:t>ГБУЗ «Городская поликлиника №25»</w:t>
      </w:r>
      <w:r>
        <w:rPr>
          <w:color w:val="FF0000"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color w:val="00B0F0"/>
          <w:shd w:val="clear" w:color="auto" w:fill="FFFFFF"/>
        </w:rPr>
        <w:t>.</w:t>
      </w:r>
    </w:p>
    <w:p w:rsidR="004F1A6F" w:rsidRPr="003706FE" w:rsidRDefault="004F1A6F" w:rsidP="004F1A6F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F1A6F" w:rsidRDefault="004F1A6F" w:rsidP="004F1A6F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>
        <w:rPr>
          <w:rFonts w:ascii="Times New Roman CYR" w:hAnsi="Times New Roman CYR" w:cs="Times New Roman CYR"/>
          <w:b/>
        </w:rP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>ХХХХХХ.</w:t>
      </w:r>
    </w:p>
    <w:p w:rsidR="004F1A6F" w:rsidRPr="003706FE" w:rsidRDefault="004F1A6F" w:rsidP="004F1A6F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F1A6F" w:rsidRDefault="004F1A6F" w:rsidP="004F1A6F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B46FD8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4F1A6F" w:rsidRDefault="004F1A6F" w:rsidP="004F1A6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4F1A6F" w:rsidRDefault="004F1A6F" w:rsidP="004F1A6F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4F1A6F" w:rsidRPr="004D3AEA" w:rsidRDefault="004F1A6F" w:rsidP="004F1A6F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4F1A6F" w:rsidRPr="004D3AEA" w:rsidRDefault="004F1A6F" w:rsidP="004F1A6F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4F1A6F" w:rsidRPr="004D3AEA" w:rsidRDefault="004F1A6F" w:rsidP="004F1A6F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4F1A6F" w:rsidRDefault="004F1A6F" w:rsidP="004F1A6F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4F1A6F" w:rsidRPr="00307C53" w:rsidRDefault="004F1A6F" w:rsidP="004F1A6F">
      <w:pPr>
        <w:jc w:val="both"/>
      </w:pPr>
      <w:r w:rsidRPr="00307C53">
        <w:t>ОКФС</w:t>
      </w:r>
    </w:p>
    <w:p w:rsidR="004F1A6F" w:rsidRPr="00EE268F" w:rsidRDefault="004F1A6F" w:rsidP="004F1A6F">
      <w:pPr>
        <w:jc w:val="both"/>
      </w:pPr>
      <w:r w:rsidRPr="00307C53">
        <w:t>ОКАТО</w:t>
      </w:r>
    </w:p>
    <w:p w:rsidR="004F1A6F" w:rsidRPr="003706FE" w:rsidRDefault="004F1A6F" w:rsidP="004F1A6F">
      <w:pPr>
        <w:ind w:firstLine="709"/>
        <w:rPr>
          <w:b/>
          <w:sz w:val="16"/>
          <w:szCs w:val="16"/>
        </w:rPr>
      </w:pPr>
    </w:p>
    <w:p w:rsidR="004F1A6F" w:rsidRPr="00B46FD8" w:rsidRDefault="004F1A6F" w:rsidP="004F1A6F">
      <w:pPr>
        <w:rPr>
          <w:color w:val="FF0000"/>
        </w:rPr>
      </w:pPr>
      <w:r>
        <w:rPr>
          <w:b/>
        </w:rPr>
        <w:t xml:space="preserve">Тип оператора: </w:t>
      </w:r>
      <w:r>
        <w:t xml:space="preserve"> </w:t>
      </w:r>
      <w:r w:rsidRPr="00B46FD8">
        <w:rPr>
          <w:color w:val="FF0000"/>
        </w:rPr>
        <w:t>Юридическое лицо</w:t>
      </w:r>
    </w:p>
    <w:p w:rsidR="004F1A6F" w:rsidRPr="003706FE" w:rsidRDefault="004F1A6F" w:rsidP="004F1A6F">
      <w:pPr>
        <w:pStyle w:val="a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F1A6F" w:rsidRPr="002A4658" w:rsidRDefault="004F1A6F" w:rsidP="004F1A6F">
      <w:pPr>
        <w:pStyle w:val="a5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</w:t>
      </w:r>
      <w:r w:rsidR="00E16CD4">
        <w:rPr>
          <w:rFonts w:ascii="Times New Roman" w:hAnsi="Times New Roman" w:cs="Times New Roman"/>
          <w:color w:val="FF0000"/>
        </w:rPr>
        <w:t>абардино-</w:t>
      </w:r>
      <w:r>
        <w:rPr>
          <w:rFonts w:ascii="Times New Roman" w:hAnsi="Times New Roman" w:cs="Times New Roman"/>
          <w:color w:val="FF0000"/>
        </w:rPr>
        <w:t>Б</w:t>
      </w:r>
      <w:r w:rsidR="00E16CD4">
        <w:rPr>
          <w:rFonts w:ascii="Times New Roman" w:hAnsi="Times New Roman" w:cs="Times New Roman"/>
          <w:color w:val="FF0000"/>
        </w:rPr>
        <w:t xml:space="preserve">алкарская </w:t>
      </w:r>
      <w:r>
        <w:rPr>
          <w:rFonts w:ascii="Times New Roman" w:hAnsi="Times New Roman" w:cs="Times New Roman"/>
          <w:color w:val="FF0000"/>
        </w:rPr>
        <w:t>Р</w:t>
      </w:r>
      <w:r w:rsidR="00E16CD4">
        <w:rPr>
          <w:rFonts w:ascii="Times New Roman" w:hAnsi="Times New Roman" w:cs="Times New Roman"/>
          <w:color w:val="FF0000"/>
        </w:rPr>
        <w:t>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  <w:r>
        <w:rPr>
          <w:rStyle w:val="z1"/>
          <w:rFonts w:ascii="Times New Roman" w:hAnsi="Times New Roman"/>
          <w:color w:val="FF0000"/>
        </w:rPr>
        <w:t xml:space="preserve"> </w:t>
      </w:r>
      <w:r w:rsidRPr="00F76C7D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4F1A6F" w:rsidRPr="00D17711" w:rsidRDefault="004F1A6F" w:rsidP="004F1A6F">
      <w:pPr>
        <w:pStyle w:val="a5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</w:p>
    <w:p w:rsidR="004F1A6F" w:rsidRPr="003706FE" w:rsidRDefault="004F1A6F" w:rsidP="004F1A6F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4F1A6F" w:rsidRDefault="004F1A6F" w:rsidP="004F1A6F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4F1A6F" w:rsidRDefault="004F1A6F" w:rsidP="004F1A6F">
      <w:pPr>
        <w:pStyle w:val="a3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4F1A6F" w:rsidRPr="003706FE" w:rsidRDefault="004F1A6F" w:rsidP="004F1A6F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F1A6F" w:rsidRPr="00D17711" w:rsidRDefault="004F1A6F" w:rsidP="004F1A6F">
      <w:pPr>
        <w:pStyle w:val="a3"/>
        <w:spacing w:before="0" w:after="0"/>
        <w:jc w:val="both"/>
      </w:pPr>
      <w:r>
        <w:rPr>
          <w:b/>
        </w:rPr>
        <w:t>2. Правовое основание обработки персональных данных</w:t>
      </w:r>
      <w:r>
        <w:t xml:space="preserve">: </w:t>
      </w:r>
      <w:r w:rsidRPr="005E4D4C">
        <w:rPr>
          <w:color w:val="FF0000"/>
        </w:rPr>
        <w:t>ст.ст.23, 24</w:t>
      </w:r>
      <w:r>
        <w:rPr>
          <w:color w:val="000000"/>
        </w:rPr>
        <w:t xml:space="preserve"> </w:t>
      </w:r>
      <w:r>
        <w:rPr>
          <w:color w:val="FF0000"/>
        </w:rPr>
        <w:t>Конституции</w:t>
      </w:r>
      <w:r w:rsidRPr="002A4658">
        <w:rPr>
          <w:color w:val="FF0000"/>
        </w:rPr>
        <w:t xml:space="preserve"> РФ; </w:t>
      </w:r>
      <w:r>
        <w:rPr>
          <w:color w:val="FF0000"/>
        </w:rPr>
        <w:t>ст.ст. 65, 86-90 Трудового</w:t>
      </w:r>
      <w:r w:rsidRPr="002A4658">
        <w:rPr>
          <w:color w:val="FF0000"/>
        </w:rPr>
        <w:t xml:space="preserve"> кодек</w:t>
      </w:r>
      <w:r>
        <w:rPr>
          <w:color w:val="FF0000"/>
        </w:rPr>
        <w:t>са РФ от 30.12.2001 № 197-ФЗ</w:t>
      </w:r>
      <w:r w:rsidRPr="002A4658">
        <w:rPr>
          <w:color w:val="FF0000"/>
        </w:rPr>
        <w:t>;</w:t>
      </w:r>
      <w:r>
        <w:rPr>
          <w:color w:val="FF0000"/>
        </w:rPr>
        <w:t xml:space="preserve"> </w:t>
      </w:r>
      <w:r w:rsidRPr="00B46FD8">
        <w:rPr>
          <w:color w:val="FF0000"/>
        </w:rPr>
        <w:t xml:space="preserve">Гражданский кодекс Российской Федерации; </w:t>
      </w:r>
      <w:r w:rsidRPr="004F1A6F">
        <w:rPr>
          <w:color w:val="FF0000"/>
        </w:rPr>
        <w:t xml:space="preserve">Федеральным законом от 02.05.2006 № 59-ФЗ «О порядке рассмотрения обращений граждан Российской Федерации»; Федеральным законом от 21.11.2011 № 323-ФЗ «Об основах охраны здоровья граждан в Российской Федерации»; Федеральным законом от 29.11.2010 № 326-ФЗ «Об обязательном медицинском страховании в Российской Федерации»; Лицензией (№ ХХХ от </w:t>
      </w:r>
      <w:proofErr w:type="spellStart"/>
      <w:r w:rsidRPr="004F1A6F">
        <w:rPr>
          <w:color w:val="FF0000"/>
        </w:rPr>
        <w:t>ХХ.ХХ</w:t>
      </w:r>
      <w:proofErr w:type="gramStart"/>
      <w:r w:rsidRPr="004F1A6F">
        <w:rPr>
          <w:color w:val="FF0000"/>
        </w:rPr>
        <w:t>.Х</w:t>
      </w:r>
      <w:proofErr w:type="gramEnd"/>
      <w:r w:rsidRPr="004F1A6F">
        <w:rPr>
          <w:color w:val="FF0000"/>
        </w:rPr>
        <w:t>ХХХг</w:t>
      </w:r>
      <w:proofErr w:type="spellEnd"/>
      <w:r w:rsidRPr="004F1A6F">
        <w:rPr>
          <w:color w:val="FF0000"/>
        </w:rPr>
        <w:t xml:space="preserve">.); Уставом (утвержден </w:t>
      </w:r>
      <w:proofErr w:type="spellStart"/>
      <w:r w:rsidRPr="004F1A6F">
        <w:rPr>
          <w:color w:val="FF0000"/>
        </w:rPr>
        <w:t>ХХ.ХХ.ХХХХг</w:t>
      </w:r>
      <w:proofErr w:type="spellEnd"/>
      <w:r w:rsidRPr="004F1A6F">
        <w:rPr>
          <w:color w:val="FF0000"/>
        </w:rPr>
        <w:t>.).</w:t>
      </w:r>
      <w:r w:rsidRPr="003706FE">
        <w:rPr>
          <w:rStyle w:val="4"/>
          <w:b w:val="0"/>
          <w:color w:val="00B0F0"/>
          <w:shd w:val="clear" w:color="auto" w:fill="FFFFFF"/>
        </w:rPr>
        <w:t xml:space="preserve"> </w:t>
      </w:r>
      <w:r w:rsidRPr="003706FE">
        <w:rPr>
          <w:rStyle w:val="a7"/>
          <w:b w:val="0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>
        <w:rPr>
          <w:rStyle w:val="a7"/>
          <w:b w:val="0"/>
          <w:color w:val="00B0F0"/>
          <w:shd w:val="clear" w:color="auto" w:fill="FFFFFF"/>
        </w:rPr>
        <w:t>.</w:t>
      </w:r>
    </w:p>
    <w:p w:rsidR="004F1A6F" w:rsidRPr="00D3616F" w:rsidRDefault="004F1A6F" w:rsidP="004F1A6F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4F1A6F" w:rsidRPr="00625D26" w:rsidRDefault="004F1A6F" w:rsidP="00625D26">
      <w:pPr>
        <w:pStyle w:val="a3"/>
        <w:spacing w:before="0" w:after="0"/>
        <w:jc w:val="both"/>
        <w:rPr>
          <w:b/>
          <w:sz w:val="16"/>
          <w:szCs w:val="16"/>
        </w:rPr>
      </w:pPr>
      <w:r>
        <w:rPr>
          <w:b/>
        </w:rPr>
        <w:t>3. Цель обработки персональных данных:</w:t>
      </w:r>
      <w: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 xml:space="preserve">оформление трудовых отношений, ведение кадрового и бухгалтерского учёта, оформление гражданско-правовых отношений с оператором, </w:t>
      </w:r>
      <w:r w:rsidRPr="00B46FD8">
        <w:rPr>
          <w:color w:val="FF0000"/>
        </w:rPr>
        <w:t xml:space="preserve">обработка сведений, необходимых </w:t>
      </w:r>
      <w:r w:rsidR="00625D26" w:rsidRPr="00625D26">
        <w:rPr>
          <w:color w:val="FF0000"/>
        </w:rPr>
        <w:t>для оказания медицинских услуг пациентам, персональных данных работников, сведений об их профессиональной служебной деятельности</w:t>
      </w:r>
      <w:r w:rsidR="00625D26" w:rsidRPr="00D17711">
        <w:rPr>
          <w:rStyle w:val="a7"/>
          <w:b w:val="0"/>
          <w:color w:val="00B0F0"/>
          <w:shd w:val="clear" w:color="auto" w:fill="FFFFFF"/>
        </w:rPr>
        <w:t xml:space="preserve"> </w:t>
      </w:r>
      <w:r w:rsidRPr="00D17711">
        <w:rPr>
          <w:rStyle w:val="a7"/>
          <w:b w:val="0"/>
          <w:color w:val="00B0F0"/>
          <w:shd w:val="clear" w:color="auto" w:fill="FFFFFF"/>
        </w:rPr>
        <w:t>(т. е. цели, указанные в учредительных документах и цели фактически осуществляемой деятельности)</w:t>
      </w:r>
      <w:r w:rsidRPr="00B46FD8">
        <w:rPr>
          <w:color w:val="FF0000"/>
        </w:rPr>
        <w:t>.</w:t>
      </w:r>
    </w:p>
    <w:p w:rsidR="004F1A6F" w:rsidRDefault="004F1A6F" w:rsidP="004F1A6F">
      <w:pPr>
        <w:pStyle w:val="a3"/>
        <w:spacing w:before="0" w:after="0"/>
        <w:jc w:val="both"/>
        <w:rPr>
          <w:b/>
          <w:sz w:val="16"/>
          <w:szCs w:val="16"/>
        </w:rPr>
      </w:pPr>
    </w:p>
    <w:p w:rsidR="00625D26" w:rsidRDefault="00625D26" w:rsidP="004F1A6F">
      <w:pPr>
        <w:pStyle w:val="a3"/>
        <w:spacing w:before="0" w:after="0"/>
        <w:jc w:val="both"/>
        <w:rPr>
          <w:b/>
          <w:sz w:val="16"/>
          <w:szCs w:val="16"/>
        </w:rPr>
      </w:pPr>
    </w:p>
    <w:p w:rsidR="00625D26" w:rsidRPr="00D3616F" w:rsidRDefault="00625D26" w:rsidP="004F1A6F">
      <w:pPr>
        <w:pStyle w:val="a3"/>
        <w:spacing w:before="0" w:after="0"/>
        <w:jc w:val="both"/>
        <w:rPr>
          <w:b/>
          <w:sz w:val="16"/>
          <w:szCs w:val="16"/>
        </w:rPr>
      </w:pPr>
    </w:p>
    <w:p w:rsidR="004F1A6F" w:rsidRPr="00F654B3" w:rsidRDefault="004F1A6F" w:rsidP="004F1A6F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proofErr w:type="gramStart"/>
      <w:r w:rsidRPr="002E743F">
        <w:rPr>
          <w:rFonts w:ascii="Times New Roman CYR" w:hAnsi="Times New Roman CYR" w:cs="Times New Roman CYR"/>
          <w:b/>
        </w:rPr>
        <w:t>Осуществляет обработку</w:t>
      </w:r>
      <w:r>
        <w:rPr>
          <w:rFonts w:ascii="Times New Roman CYR" w:hAnsi="Times New Roman CYR" w:cs="Times New Roman CYR"/>
          <w:b/>
        </w:rPr>
        <w:t xml:space="preserve"> </w:t>
      </w:r>
      <w:r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>
        <w:rPr>
          <w:rFonts w:ascii="Times New Roman CYR" w:hAnsi="Times New Roman CYR" w:cs="Times New Roman CYR"/>
        </w:rPr>
        <w:t xml:space="preserve">: </w:t>
      </w:r>
      <w:r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  <w:proofErr w:type="gramEnd"/>
    </w:p>
    <w:p w:rsidR="004F1A6F" w:rsidRDefault="004F1A6F" w:rsidP="004F1A6F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Pr="0069121B">
        <w:rPr>
          <w:b/>
          <w:bCs/>
          <w:lang w:eastAsia="ru-RU"/>
        </w:rPr>
        <w:t>пециальные категории персональных данных:</w:t>
      </w:r>
      <w:r>
        <w:rPr>
          <w:b/>
          <w:bCs/>
          <w:lang w:eastAsia="ru-RU"/>
        </w:rPr>
        <w:t xml:space="preserve"> </w:t>
      </w:r>
      <w:r w:rsidRPr="00336BCD">
        <w:rPr>
          <w:bCs/>
          <w:color w:val="FF0000"/>
          <w:lang w:eastAsia="ru-RU"/>
        </w:rPr>
        <w:t>национальная принадлежность,</w:t>
      </w:r>
      <w:r w:rsidRPr="00336BCD">
        <w:rPr>
          <w:color w:val="FF0000"/>
        </w:rPr>
        <w:t xml:space="preserve"> </w:t>
      </w:r>
      <w:r w:rsidRPr="002A4658">
        <w:rPr>
          <w:color w:val="FF0000"/>
        </w:rPr>
        <w:t xml:space="preserve">состояние здоровья; </w:t>
      </w:r>
      <w:r>
        <w:rPr>
          <w:color w:val="FF0000"/>
        </w:rPr>
        <w:t>судимость, политические взгляды, религиозные и философские убеждения;</w:t>
      </w:r>
    </w:p>
    <w:p w:rsidR="004F1A6F" w:rsidRPr="003B08B1" w:rsidRDefault="004F1A6F" w:rsidP="004F1A6F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4F1A6F" w:rsidRPr="0075630D" w:rsidRDefault="004F1A6F" w:rsidP="004F1A6F">
      <w:pPr>
        <w:ind w:firstLine="708"/>
        <w:rPr>
          <w:i/>
        </w:rPr>
      </w:pPr>
      <w:proofErr w:type="gramStart"/>
      <w:r w:rsidRPr="000D4697">
        <w:rPr>
          <w:b/>
        </w:rPr>
        <w:t>а также</w:t>
      </w:r>
      <w:r w:rsidRPr="005E4D4C">
        <w:rPr>
          <w:i/>
        </w:rPr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>; сведения о родственниках; контактные телефоны; и т.д. (расписать)</w:t>
      </w:r>
      <w:proofErr w:type="gramEnd"/>
    </w:p>
    <w:p w:rsidR="004F1A6F" w:rsidRPr="00D17711" w:rsidRDefault="004F1A6F" w:rsidP="004F1A6F">
      <w:pPr>
        <w:pStyle w:val="a5"/>
        <w:ind w:firstLine="708"/>
        <w:rPr>
          <w:rStyle w:val="a7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4F1A6F" w:rsidRPr="003706FE" w:rsidRDefault="004F1A6F" w:rsidP="004F1A6F">
      <w:pPr>
        <w:pStyle w:val="a5"/>
        <w:ind w:firstLine="708"/>
        <w:rPr>
          <w:rFonts w:ascii="Times New Roman" w:hAnsi="Times New Roman" w:cs="Times New Roman"/>
          <w:i/>
        </w:rPr>
      </w:pPr>
      <w:r w:rsidRPr="003706FE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7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4F1A6F" w:rsidRPr="00D3616F" w:rsidRDefault="004F1A6F" w:rsidP="004F1A6F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8D7393" w:rsidRPr="008D7393" w:rsidRDefault="004F1A6F" w:rsidP="004F1A6F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 xml:space="preserve">5. </w:t>
      </w:r>
      <w:r>
        <w:rPr>
          <w:b/>
        </w:rPr>
        <w:t>Категории субъектов, персональные данные которых обрабатываются:</w:t>
      </w:r>
      <w:r w:rsidR="008D7393" w:rsidRPr="008D7393">
        <w:rPr>
          <w:sz w:val="20"/>
          <w:szCs w:val="20"/>
        </w:rPr>
        <w:t xml:space="preserve"> </w:t>
      </w:r>
      <w:r w:rsidR="008D7393" w:rsidRPr="008D7393">
        <w:rPr>
          <w:color w:val="FF0000"/>
        </w:rPr>
        <w:t>работникам (субъектам),  состоящих в трудовых отношениях с юридическим лицом (оператором),</w:t>
      </w:r>
      <w:r w:rsidRPr="008D7393">
        <w:rPr>
          <w:color w:val="FF0000"/>
        </w:rPr>
        <w:t xml:space="preserve"> </w:t>
      </w:r>
      <w:r w:rsidR="008D7393" w:rsidRPr="008D7393">
        <w:rPr>
          <w:color w:val="FF0000"/>
        </w:rPr>
        <w:t>физическим лицам (пациентам), состоящим в договорных и иных гражданско-правовых отношениях с юридическим лицом (оператором).</w:t>
      </w:r>
    </w:p>
    <w:p w:rsidR="004F1A6F" w:rsidRPr="00D3616F" w:rsidRDefault="004F1A6F" w:rsidP="004F1A6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F1A6F" w:rsidRPr="000D4697" w:rsidRDefault="004F1A6F" w:rsidP="004F1A6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Pr="000D4697">
        <w:rPr>
          <w:rFonts w:ascii="Times New Roman" w:hAnsi="Times New Roman" w:cs="Times New Roman"/>
        </w:rPr>
        <w:t xml:space="preserve"> </w:t>
      </w:r>
    </w:p>
    <w:p w:rsidR="004F1A6F" w:rsidRPr="0075630D" w:rsidRDefault="004F1A6F" w:rsidP="004F1A6F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4F1A6F" w:rsidRPr="0075630D" w:rsidRDefault="004F1A6F" w:rsidP="004F1A6F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4F1A6F" w:rsidRPr="009803F6" w:rsidRDefault="004F1A6F" w:rsidP="004F1A6F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4F1A6F" w:rsidRPr="009803F6" w:rsidRDefault="004F1A6F" w:rsidP="004F1A6F">
      <w:pPr>
        <w:rPr>
          <w:sz w:val="16"/>
          <w:szCs w:val="16"/>
        </w:rPr>
      </w:pPr>
    </w:p>
    <w:p w:rsidR="004F1A6F" w:rsidRPr="0075630D" w:rsidRDefault="004F1A6F" w:rsidP="004F1A6F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4F1A6F" w:rsidRDefault="004F1A6F" w:rsidP="004F1A6F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4F1A6F" w:rsidRPr="009803F6" w:rsidRDefault="004F1A6F" w:rsidP="004F1A6F">
      <w:pPr>
        <w:rPr>
          <w:sz w:val="16"/>
          <w:szCs w:val="16"/>
        </w:rPr>
      </w:pPr>
    </w:p>
    <w:p w:rsidR="004F1A6F" w:rsidRPr="0075630D" w:rsidRDefault="004F1A6F" w:rsidP="004F1A6F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4F1A6F" w:rsidRDefault="004F1A6F" w:rsidP="004F1A6F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4F1A6F" w:rsidRPr="00D3616F" w:rsidRDefault="004F1A6F" w:rsidP="004F1A6F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4F1A6F" w:rsidRPr="000D4697" w:rsidRDefault="004F1A6F" w:rsidP="004F1A6F">
      <w:pPr>
        <w:pStyle w:val="a5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4F1A6F" w:rsidRPr="00F76C7D" w:rsidRDefault="004F1A6F" w:rsidP="004F1A6F">
      <w:pPr>
        <w:pStyle w:val="a3"/>
        <w:spacing w:before="0" w:after="0"/>
        <w:jc w:val="both"/>
        <w:rPr>
          <w:b/>
        </w:rPr>
      </w:pPr>
    </w:p>
    <w:p w:rsidR="004F1A6F" w:rsidRDefault="004F1A6F" w:rsidP="004F1A6F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 О</w:t>
      </w:r>
      <w:r w:rsidRPr="00D947DD">
        <w:rPr>
          <w:b/>
          <w:iCs/>
        </w:rPr>
        <w:t>писание мер, предусмотренных ст. ст. 18.1 и 19 Федерального закона от 27.07.2006 №</w:t>
      </w:r>
      <w:r>
        <w:rPr>
          <w:b/>
          <w:iCs/>
        </w:rPr>
        <w:t xml:space="preserve"> 152-ФЗ «О персональных данных»:</w:t>
      </w:r>
      <w:r w:rsidRPr="00D947DD">
        <w:rPr>
          <w:b/>
          <w:iCs/>
        </w:rPr>
        <w:t xml:space="preserve"> </w:t>
      </w:r>
      <w:r w:rsidR="009F61A5">
        <w:rPr>
          <w:iCs/>
          <w:color w:val="FF0000"/>
        </w:rPr>
        <w:t xml:space="preserve">Назначены ответственные за обработку персональных данных, </w:t>
      </w:r>
      <w:r w:rsidR="009F61A5">
        <w:rPr>
          <w:iCs/>
          <w:color w:val="FF0000"/>
        </w:rPr>
        <w:lastRenderedPageBreak/>
        <w:t>разработаны и утверждены их инструкции.</w:t>
      </w:r>
      <w:r w:rsidRPr="003706FE">
        <w:rPr>
          <w:iCs/>
          <w:color w:val="FF0000"/>
        </w:rPr>
        <w:t xml:space="preserve"> Приказом назначено лицо, ответственное за организацию обработки персональных данных. Опубликов</w:t>
      </w:r>
      <w:r>
        <w:rPr>
          <w:iCs/>
          <w:color w:val="FF0000"/>
        </w:rPr>
        <w:t>ан и размещен на сайт</w:t>
      </w:r>
      <w:r w:rsidRPr="003706FE">
        <w:rPr>
          <w:iCs/>
          <w:color w:val="FF0000"/>
        </w:rPr>
        <w:t xml:space="preserve">е </w:t>
      </w:r>
      <w:r>
        <w:rPr>
          <w:color w:val="00B0F0"/>
        </w:rPr>
        <w:t>(</w:t>
      </w:r>
      <w:r w:rsidRPr="00FE0384">
        <w:rPr>
          <w:color w:val="00B0F0"/>
        </w:rPr>
        <w:t>если нет сайта организации</w:t>
      </w:r>
      <w:r>
        <w:rPr>
          <w:color w:val="00B0F0"/>
        </w:rPr>
        <w:t xml:space="preserve"> - </w:t>
      </w:r>
      <w:r w:rsidRPr="003706FE">
        <w:rPr>
          <w:iCs/>
          <w:color w:val="FF0000"/>
        </w:rPr>
        <w:t>на стенде</w:t>
      </w:r>
      <w:r>
        <w:rPr>
          <w:iCs/>
          <w:color w:val="FF0000"/>
        </w:rPr>
        <w:t xml:space="preserve">) </w:t>
      </w:r>
      <w:r w:rsidRPr="003706FE">
        <w:rPr>
          <w:iCs/>
          <w:color w:val="FF0000"/>
        </w:rPr>
        <w:t xml:space="preserve">организации документ, определяющий </w:t>
      </w:r>
      <w:r w:rsidR="004817BF" w:rsidRPr="003706FE">
        <w:rPr>
          <w:iCs/>
          <w:color w:val="FF0000"/>
        </w:rPr>
        <w:t>п</w:t>
      </w:r>
      <w:r w:rsidRPr="003706FE">
        <w:rPr>
          <w:iCs/>
          <w:color w:val="FF0000"/>
        </w:rPr>
        <w:t>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4F1A6F" w:rsidRPr="003706FE" w:rsidRDefault="004F1A6F" w:rsidP="004F1A6F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4F1A6F" w:rsidRPr="003706FE" w:rsidRDefault="004F1A6F" w:rsidP="004F1A6F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proofErr w:type="gramStart"/>
      <w:r>
        <w:rPr>
          <w:b/>
        </w:rPr>
        <w:t>Средства обеспечения безопасности</w:t>
      </w:r>
      <w:r>
        <w:t xml:space="preserve">: </w:t>
      </w:r>
      <w:r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Pr="003706FE">
        <w:rPr>
          <w:color w:val="FF0000"/>
          <w:shd w:val="clear" w:color="auto" w:fill="FFFFFF"/>
          <w:lang w:val="en-US"/>
        </w:rPr>
        <w:t>Kaspersky</w:t>
      </w:r>
      <w:proofErr w:type="spellEnd"/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Small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Office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Security</w:t>
      </w:r>
      <w:r w:rsidRPr="003706FE">
        <w:rPr>
          <w:color w:val="FF0000"/>
          <w:shd w:val="clear" w:color="auto" w:fill="FFFFFF"/>
        </w:rPr>
        <w:t xml:space="preserve"> Версия 3.0)</w:t>
      </w:r>
      <w:r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Pr="003706FE">
        <w:rPr>
          <w:iCs/>
          <w:color w:val="FF0000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4F1A6F" w:rsidRPr="003706FE" w:rsidRDefault="004F1A6F" w:rsidP="004F1A6F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4F1A6F" w:rsidRDefault="004F1A6F" w:rsidP="004F1A6F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Pr="00D947DD">
        <w:rPr>
          <w:b/>
          <w:iCs/>
        </w:rPr>
        <w:t>) средств</w:t>
      </w:r>
      <w:r>
        <w:rPr>
          <w:b/>
          <w:iCs/>
        </w:rPr>
        <w:t>а:</w:t>
      </w:r>
      <w:r w:rsidRPr="00941023">
        <w:rPr>
          <w:iCs/>
        </w:rPr>
        <w:t xml:space="preserve"> </w:t>
      </w:r>
    </w:p>
    <w:p w:rsidR="004F1A6F" w:rsidRPr="000D4697" w:rsidRDefault="004F1A6F" w:rsidP="004F1A6F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4F1A6F" w:rsidRDefault="004F1A6F" w:rsidP="004F1A6F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>б) используются (указываются: наименование</w:t>
      </w:r>
      <w:r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средств): </w:t>
      </w:r>
      <w:proofErr w:type="spellStart"/>
      <w:r w:rsidRPr="000D4697">
        <w:rPr>
          <w:rFonts w:ascii="Times New Roman CYR" w:hAnsi="Times New Roman CYR" w:cs="Times New Roman CYR"/>
          <w:color w:val="FF0000"/>
        </w:rPr>
        <w:t>КриптоПро</w:t>
      </w:r>
      <w:proofErr w:type="spellEnd"/>
      <w:r w:rsidRPr="000D4697">
        <w:rPr>
          <w:rFonts w:ascii="Times New Roman CYR" w:hAnsi="Times New Roman CYR" w:cs="Times New Roman CYR"/>
          <w:color w:val="FF0000"/>
        </w:rPr>
        <w:t xml:space="preserve">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4F1A6F" w:rsidRDefault="004F1A6F" w:rsidP="004F1A6F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Pr="00881077">
        <w:rPr>
          <w:color w:val="FF0000"/>
        </w:rPr>
        <w:t xml:space="preserve"> криптографич</w:t>
      </w:r>
      <w:r>
        <w:rPr>
          <w:color w:val="FF0000"/>
        </w:rPr>
        <w:t>еской защиты информации: например: КС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, КС2; </w:t>
      </w:r>
    </w:p>
    <w:p w:rsidR="004F1A6F" w:rsidRPr="00551E7E" w:rsidRDefault="004F1A6F" w:rsidP="004F1A6F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4F1A6F" w:rsidRPr="00551E7E" w:rsidRDefault="004F1A6F" w:rsidP="004F1A6F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 xml:space="preserve">например: </w:t>
      </w:r>
      <w:proofErr w:type="gramStart"/>
      <w:r>
        <w:rPr>
          <w:color w:val="FF0000"/>
        </w:rPr>
        <w:t>АК3;</w:t>
      </w:r>
      <w:proofErr w:type="gramEnd"/>
    </w:p>
    <w:p w:rsidR="004F1A6F" w:rsidRDefault="004F1A6F" w:rsidP="004F1A6F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proofErr w:type="gramStart"/>
      <w:r w:rsidRPr="00551E7E">
        <w:rPr>
          <w:color w:val="00B0F0"/>
        </w:rPr>
        <w:t>(</w:t>
      </w:r>
      <w:r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</w:rPr>
        <w:t>.</w:t>
      </w:r>
      <w:proofErr w:type="gramEnd"/>
    </w:p>
    <w:p w:rsidR="004F1A6F" w:rsidRPr="003706FE" w:rsidRDefault="004F1A6F" w:rsidP="004F1A6F">
      <w:pPr>
        <w:pStyle w:val="a5"/>
        <w:rPr>
          <w:rFonts w:ascii="Times New Roman CYR" w:hAnsi="Times New Roman CYR" w:cs="Times New Roman CYR"/>
          <w:b/>
          <w:sz w:val="16"/>
          <w:szCs w:val="16"/>
        </w:rPr>
      </w:pPr>
    </w:p>
    <w:p w:rsidR="004F1A6F" w:rsidRDefault="004F1A6F" w:rsidP="004F1A6F">
      <w:pPr>
        <w:pStyle w:val="a5"/>
        <w:ind w:firstLine="709"/>
        <w:rPr>
          <w:rFonts w:ascii="Times New Roman CYR" w:hAnsi="Times New Roman CYR" w:cs="Times New Roman CYR"/>
        </w:rPr>
      </w:pPr>
      <w:proofErr w:type="gramStart"/>
      <w:r w:rsidRPr="003875DD">
        <w:rPr>
          <w:rFonts w:ascii="Times New Roman" w:hAnsi="Times New Roman" w:cs="Times New Roman"/>
          <w:b/>
        </w:rPr>
        <w:t>Ответственный</w:t>
      </w:r>
      <w:proofErr w:type="gramEnd"/>
      <w:r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0D4697">
        <w:rPr>
          <w:rFonts w:ascii="Times New Roman" w:hAnsi="Times New Roman" w:cs="Times New Roman"/>
          <w:color w:val="FF0000"/>
        </w:rPr>
        <w:t>д.ХХХ</w:t>
      </w:r>
      <w:proofErr w:type="spellEnd"/>
      <w:r>
        <w:rPr>
          <w:rFonts w:ascii="Times New Roman" w:hAnsi="Times New Roman" w:cs="Times New Roman"/>
          <w:color w:val="FF0000"/>
        </w:rPr>
        <w:t xml:space="preserve"> (адрес организации)</w:t>
      </w:r>
      <w:r w:rsidRPr="000D4697">
        <w:rPr>
          <w:rFonts w:ascii="Times New Roman" w:hAnsi="Times New Roman" w:cs="Times New Roman"/>
          <w:color w:val="FF0000"/>
        </w:rPr>
        <w:t xml:space="preserve">; </w:t>
      </w:r>
      <w:hyperlink r:id="rId5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4F1A6F" w:rsidRDefault="004F1A6F" w:rsidP="004F1A6F">
      <w:pP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F1A6F" w:rsidRPr="000B7C99" w:rsidRDefault="004F1A6F" w:rsidP="004F1A6F">
      <w:pPr>
        <w:jc w:val="both"/>
        <w:rPr>
          <w:color w:val="00B0F0"/>
          <w:lang w:eastAsia="ru-RU"/>
        </w:rPr>
      </w:pPr>
      <w:r w:rsidRPr="000B7C99">
        <w:rPr>
          <w:rStyle w:val="a7"/>
          <w:color w:val="00B0F0"/>
          <w:shd w:val="clear" w:color="auto" w:fill="FFFFFF"/>
        </w:rPr>
        <w:t xml:space="preserve">Необходимо </w:t>
      </w:r>
      <w:r>
        <w:rPr>
          <w:rStyle w:val="a7"/>
          <w:color w:val="00B0F0"/>
          <w:shd w:val="clear" w:color="auto" w:fill="FFFFFF"/>
        </w:rPr>
        <w:t xml:space="preserve">указать </w:t>
      </w:r>
      <w:r w:rsidRPr="000B7C99">
        <w:rPr>
          <w:rStyle w:val="a7"/>
          <w:color w:val="00B0F0"/>
          <w:shd w:val="clear" w:color="auto" w:fill="FFFFFF"/>
        </w:rPr>
        <w:t>фамилию, имя, отчество вашего сотрудника, ответственного за организацию обработки персональных данных, а также контактные данные</w:t>
      </w:r>
      <w:r>
        <w:rPr>
          <w:rStyle w:val="a7"/>
          <w:color w:val="00B0F0"/>
          <w:shd w:val="clear" w:color="auto" w:fill="FFFFFF"/>
        </w:rPr>
        <w:t>.</w:t>
      </w:r>
    </w:p>
    <w:p w:rsidR="004F1A6F" w:rsidRDefault="004F1A6F" w:rsidP="004F1A6F">
      <w:pPr>
        <w:pStyle w:val="a3"/>
        <w:spacing w:before="0" w:after="0"/>
        <w:jc w:val="both"/>
        <w:rPr>
          <w:b/>
        </w:rPr>
      </w:pPr>
    </w:p>
    <w:p w:rsidR="004F1A6F" w:rsidRDefault="004F1A6F" w:rsidP="004F1A6F">
      <w:pPr>
        <w:pStyle w:val="a3"/>
        <w:spacing w:before="0" w:after="0"/>
        <w:jc w:val="both"/>
      </w:pPr>
      <w:r>
        <w:rPr>
          <w:b/>
        </w:rPr>
        <w:t>8. 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4F1A6F" w:rsidRPr="006C5A09" w:rsidRDefault="004F1A6F" w:rsidP="004F1A6F">
      <w:pPr>
        <w:pStyle w:val="a3"/>
        <w:spacing w:before="0" w:after="0"/>
        <w:jc w:val="both"/>
        <w:rPr>
          <w:sz w:val="16"/>
          <w:szCs w:val="16"/>
        </w:rPr>
      </w:pPr>
    </w:p>
    <w:p w:rsidR="004F1A6F" w:rsidRDefault="004F1A6F" w:rsidP="004F1A6F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4F1A6F" w:rsidRPr="00AC71F0" w:rsidRDefault="004F1A6F" w:rsidP="004F1A6F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4F1A6F" w:rsidRDefault="004F1A6F" w:rsidP="004F1A6F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4F1A6F" w:rsidRPr="00E551A0" w:rsidRDefault="004F1A6F" w:rsidP="004F1A6F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4F1A6F" w:rsidRPr="00E551A0" w:rsidRDefault="004F1A6F" w:rsidP="004F1A6F">
      <w:pPr>
        <w:shd w:val="clear" w:color="auto" w:fill="FFFFFF"/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4F1A6F" w:rsidRPr="00E551A0" w:rsidRDefault="004F1A6F" w:rsidP="004F1A6F">
      <w:pPr>
        <w:shd w:val="clear" w:color="auto" w:fill="FFFFFF"/>
        <w:ind w:firstLine="708"/>
        <w:rPr>
          <w:rStyle w:val="z1"/>
          <w:b w:val="0"/>
          <w:color w:val="FF0000"/>
        </w:rPr>
      </w:pPr>
      <w:proofErr w:type="gramStart"/>
      <w:r w:rsidRPr="00E551A0">
        <w:rPr>
          <w:color w:val="FF0000"/>
        </w:rPr>
        <w:t>(например:  360000, КБР, ХХХХХХ район, с.п.</w:t>
      </w:r>
      <w:proofErr w:type="gramEnd"/>
      <w:r w:rsidRPr="00E551A0">
        <w:rPr>
          <w:color w:val="FF0000"/>
        </w:rPr>
        <w:t xml:space="preserve"> ХХХХХХХ</w:t>
      </w:r>
      <w:r w:rsidRPr="00E551A0">
        <w:rPr>
          <w:b/>
          <w:color w:val="FF0000"/>
        </w:rPr>
        <w:t xml:space="preserve">, </w:t>
      </w:r>
      <w:r w:rsidRPr="00E551A0">
        <w:rPr>
          <w:rStyle w:val="z1"/>
          <w:b w:val="0"/>
          <w:color w:val="FF0000"/>
        </w:rPr>
        <w:t>ул. Ленина, д. 1)</w:t>
      </w:r>
    </w:p>
    <w:p w:rsidR="004F1A6F" w:rsidRPr="00E551A0" w:rsidRDefault="004F1A6F" w:rsidP="004F1A6F">
      <w:pPr>
        <w:shd w:val="clear" w:color="auto" w:fill="FFFFFF"/>
        <w:ind w:firstLine="708"/>
        <w:rPr>
          <w:rStyle w:val="z1"/>
          <w:b w:val="0"/>
          <w:bCs w:val="0"/>
          <w:sz w:val="16"/>
          <w:szCs w:val="16"/>
        </w:rPr>
      </w:pPr>
    </w:p>
    <w:p w:rsidR="004F1A6F" w:rsidRPr="009662E8" w:rsidRDefault="004F1A6F" w:rsidP="004F1A6F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</w:t>
      </w:r>
      <w:proofErr w:type="gramStart"/>
      <w:r w:rsidRPr="00E551A0">
        <w:rPr>
          <w:b/>
          <w:bCs/>
        </w:rPr>
        <w:t>дств хр</w:t>
      </w:r>
      <w:proofErr w:type="gramEnd"/>
      <w:r w:rsidRPr="00E551A0">
        <w:rPr>
          <w:b/>
          <w:bCs/>
        </w:rPr>
        <w:t>анения базы данных указать сведения об организации, ответственной за хранение данных</w:t>
      </w:r>
      <w:r>
        <w:rPr>
          <w:b/>
          <w:bCs/>
        </w:rPr>
        <w:t xml:space="preserve"> </w:t>
      </w:r>
      <w:r w:rsidRPr="009662E8">
        <w:rPr>
          <w:i/>
          <w:iCs/>
          <w:color w:val="00B0F0"/>
          <w:lang w:eastAsia="ru-RU"/>
        </w:rPr>
        <w:t xml:space="preserve">(указывается организация, которая </w:t>
      </w:r>
      <w:proofErr w:type="spellStart"/>
      <w:r w:rsidRPr="009662E8">
        <w:rPr>
          <w:i/>
          <w:iCs/>
          <w:color w:val="00B0F0"/>
          <w:lang w:eastAsia="ru-RU"/>
        </w:rPr>
        <w:t>н-р</w:t>
      </w:r>
      <w:proofErr w:type="spellEnd"/>
      <w:r w:rsidRPr="009662E8">
        <w:rPr>
          <w:i/>
          <w:iCs/>
          <w:color w:val="00B0F0"/>
          <w:lang w:eastAsia="ru-RU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Pr="00E551A0">
        <w:rPr>
          <w:b/>
          <w:bCs/>
        </w:rPr>
        <w:t>:</w:t>
      </w:r>
    </w:p>
    <w:p w:rsidR="004F1A6F" w:rsidRPr="00E551A0" w:rsidRDefault="004F1A6F" w:rsidP="004F1A6F">
      <w:pPr>
        <w:shd w:val="clear" w:color="auto" w:fill="FFFFFF"/>
        <w:ind w:firstLine="708"/>
        <w:jc w:val="both"/>
        <w:rPr>
          <w:b/>
          <w:bCs/>
        </w:rPr>
      </w:pPr>
    </w:p>
    <w:p w:rsidR="004F1A6F" w:rsidRPr="00E551A0" w:rsidRDefault="004F1A6F" w:rsidP="004F1A6F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4F1A6F" w:rsidRPr="00E551A0" w:rsidRDefault="004F1A6F" w:rsidP="004F1A6F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4F1A6F" w:rsidRPr="00E551A0" w:rsidRDefault="004F1A6F" w:rsidP="004F1A6F">
      <w:pPr>
        <w:shd w:val="clear" w:color="auto" w:fill="FFFFFF"/>
        <w:ind w:firstLine="708"/>
      </w:pPr>
      <w:r w:rsidRPr="00E551A0">
        <w:t>Адрес места нахождения:</w:t>
      </w:r>
      <w:r>
        <w:t xml:space="preserve"> страна - </w:t>
      </w:r>
      <w:r w:rsidRPr="00E551A0">
        <w:t xml:space="preserve"> </w:t>
      </w:r>
      <w:r w:rsidRPr="00E551A0">
        <w:rPr>
          <w:color w:val="FF0000"/>
        </w:rPr>
        <w:t>ХХХХХХХХХХХХХХХХХХ</w:t>
      </w:r>
    </w:p>
    <w:p w:rsidR="004F1A6F" w:rsidRPr="00E551A0" w:rsidRDefault="004F1A6F" w:rsidP="004F1A6F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4F1A6F" w:rsidRDefault="004F1A6F" w:rsidP="004F1A6F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>
        <w:rPr>
          <w:sz w:val="22"/>
          <w:szCs w:val="22"/>
        </w:rPr>
        <w:t>;</w:t>
      </w:r>
    </w:p>
    <w:p w:rsidR="004F1A6F" w:rsidRPr="00E551A0" w:rsidRDefault="004F1A6F" w:rsidP="004F1A6F">
      <w:pPr>
        <w:shd w:val="clear" w:color="auto" w:fill="FFFFFF"/>
        <w:rPr>
          <w:sz w:val="16"/>
          <w:szCs w:val="16"/>
        </w:rPr>
      </w:pPr>
    </w:p>
    <w:p w:rsidR="004F1A6F" w:rsidRDefault="004F1A6F" w:rsidP="004F1A6F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Pr="006C5A09">
        <w:rPr>
          <w:color w:val="FF0000"/>
        </w:rPr>
        <w:t>«1С:</w:t>
      </w:r>
      <w:r>
        <w:rPr>
          <w:color w:val="FF0000"/>
        </w:rPr>
        <w:t xml:space="preserve"> </w:t>
      </w:r>
      <w:r w:rsidRPr="006C5A09">
        <w:rPr>
          <w:color w:val="FF0000"/>
        </w:rPr>
        <w:t>Предприятие – Зарплата и Управление персоналом»</w:t>
      </w:r>
      <w:r>
        <w:rPr>
          <w:color w:val="FF0000"/>
        </w:rPr>
        <w:t>.</w:t>
      </w:r>
    </w:p>
    <w:p w:rsidR="004F1A6F" w:rsidRPr="006C5A09" w:rsidRDefault="004F1A6F" w:rsidP="004F1A6F">
      <w:pPr>
        <w:pStyle w:val="a3"/>
        <w:spacing w:before="0" w:after="0"/>
        <w:jc w:val="both"/>
        <w:rPr>
          <w:sz w:val="16"/>
          <w:szCs w:val="16"/>
        </w:rPr>
      </w:pPr>
    </w:p>
    <w:p w:rsidR="004F1A6F" w:rsidRPr="00551E7E" w:rsidRDefault="004F1A6F" w:rsidP="004F1A6F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 xml:space="preserve">9.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>
        <w:rPr>
          <w:b w:val="0"/>
          <w:bCs w:val="0"/>
          <w:iCs/>
          <w:color w:val="FF0000"/>
        </w:rPr>
        <w:t xml:space="preserve"> </w:t>
      </w:r>
      <w:proofErr w:type="gramStart"/>
      <w:r w:rsidRPr="00551E7E">
        <w:rPr>
          <w:b w:val="0"/>
          <w:bCs w:val="0"/>
          <w:iCs/>
          <w:color w:val="FF0000"/>
        </w:rPr>
        <w:t xml:space="preserve">Лица, осуществляющие обработку </w:t>
      </w:r>
      <w:proofErr w:type="spellStart"/>
      <w:r w:rsidRPr="00551E7E">
        <w:rPr>
          <w:b w:val="0"/>
          <w:bCs w:val="0"/>
          <w:iCs/>
          <w:color w:val="FF0000"/>
        </w:rPr>
        <w:t>ПДн</w:t>
      </w:r>
      <w:proofErr w:type="spellEnd"/>
      <w:r w:rsidRPr="00551E7E">
        <w:rPr>
          <w:b w:val="0"/>
          <w:bCs w:val="0"/>
          <w:iCs/>
          <w:color w:val="FF0000"/>
        </w:rPr>
        <w:t xml:space="preserve"> без использования средств автоматизации проинформированы</w:t>
      </w:r>
      <w:proofErr w:type="gramEnd"/>
      <w:r w:rsidRPr="00551E7E">
        <w:rPr>
          <w:b w:val="0"/>
          <w:bCs w:val="0"/>
          <w:iCs/>
          <w:color w:val="FF0000"/>
        </w:rPr>
        <w:t xml:space="preserve"> о факте обработки ими персональных данных, а так же об особенностях и правилах осуществления такой обработки. </w:t>
      </w:r>
    </w:p>
    <w:p w:rsidR="004F1A6F" w:rsidRPr="003706FE" w:rsidRDefault="004F1A6F" w:rsidP="004F1A6F">
      <w:pPr>
        <w:pStyle w:val="a3"/>
        <w:spacing w:before="0" w:after="0"/>
        <w:jc w:val="both"/>
        <w:rPr>
          <w:sz w:val="16"/>
          <w:szCs w:val="16"/>
        </w:rPr>
      </w:pPr>
    </w:p>
    <w:p w:rsidR="004F1A6F" w:rsidRDefault="004F1A6F" w:rsidP="004F1A6F">
      <w:pPr>
        <w:pStyle w:val="a3"/>
        <w:spacing w:before="0" w:after="0"/>
        <w:jc w:val="both"/>
      </w:pPr>
      <w:r>
        <w:rPr>
          <w:b/>
        </w:rPr>
        <w:t>10. Дата начала обработки персональных данных</w:t>
      </w:r>
      <w:r>
        <w:t xml:space="preserve">: </w:t>
      </w:r>
      <w:r w:rsidRPr="00F01BC6">
        <w:rPr>
          <w:color w:val="FF0000"/>
        </w:rPr>
        <w:t>01.01.2014</w:t>
      </w:r>
      <w:r>
        <w:t xml:space="preserve"> </w:t>
      </w:r>
      <w:r w:rsidRPr="00D3616F">
        <w:rPr>
          <w:color w:val="00B0F0"/>
        </w:rPr>
        <w:t>(</w:t>
      </w:r>
      <w:r w:rsidRPr="001942C5">
        <w:rPr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>
        <w:rPr>
          <w:color w:val="00B0F0"/>
        </w:rPr>
        <w:t xml:space="preserve">, </w:t>
      </w:r>
      <w:r w:rsidRPr="00EE268F">
        <w:rPr>
          <w:color w:val="00B0F0"/>
        </w:rPr>
        <w:t>фактическая дата начала обработки персональных данных</w:t>
      </w:r>
      <w:r w:rsidRPr="00D3616F">
        <w:rPr>
          <w:color w:val="00B0F0"/>
        </w:rPr>
        <w:t>)</w:t>
      </w:r>
    </w:p>
    <w:p w:rsidR="004F1A6F" w:rsidRPr="003706FE" w:rsidRDefault="004F1A6F" w:rsidP="004F1A6F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4F1A6F" w:rsidRDefault="004F1A6F" w:rsidP="004F1A6F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F01BC6">
        <w:rPr>
          <w:color w:val="FF0000"/>
        </w:rPr>
        <w:t>(ликвидация, реорганизация).</w:t>
      </w:r>
    </w:p>
    <w:p w:rsidR="004F1A6F" w:rsidRDefault="004F1A6F" w:rsidP="004F1A6F">
      <w:pPr>
        <w:rPr>
          <w:rFonts w:ascii="Times New Roman CYR" w:hAnsi="Times New Roman CYR" w:cs="Times New Roman CYR"/>
          <w:color w:val="FF0000"/>
          <w:u w:val="single"/>
        </w:rPr>
      </w:pPr>
    </w:p>
    <w:p w:rsidR="004F1A6F" w:rsidRDefault="004F1A6F" w:rsidP="004F1A6F">
      <w:pPr>
        <w:rPr>
          <w:rFonts w:ascii="Times New Roman CYR" w:hAnsi="Times New Roman CYR" w:cs="Times New Roman CYR"/>
          <w:color w:val="FF0000"/>
          <w:u w:val="single"/>
        </w:rPr>
      </w:pPr>
    </w:p>
    <w:p w:rsidR="004F1A6F" w:rsidRPr="009803F6" w:rsidRDefault="004F1A6F" w:rsidP="004F1A6F">
      <w:pPr>
        <w:pStyle w:val="a5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4F1A6F" w:rsidRPr="00E056EF" w:rsidRDefault="004F1A6F" w:rsidP="004F1A6F">
      <w:pPr>
        <w:pStyle w:val="a5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4F1A6F" w:rsidRDefault="004F1A6F" w:rsidP="004F1A6F">
      <w:pPr>
        <w:pStyle w:val="a5"/>
        <w:rPr>
          <w:rFonts w:ascii="Times New Roman" w:hAnsi="Times New Roman" w:cs="Times New Roman"/>
        </w:rPr>
      </w:pPr>
    </w:p>
    <w:p w:rsidR="004F1A6F" w:rsidRPr="003875DD" w:rsidRDefault="004F1A6F" w:rsidP="004F1A6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4F1A6F" w:rsidRDefault="004F1A6F" w:rsidP="004F1A6F">
      <w:pPr>
        <w:pStyle w:val="a5"/>
        <w:rPr>
          <w:rFonts w:ascii="Times New Roman" w:hAnsi="Times New Roman" w:cs="Times New Roman"/>
        </w:rPr>
      </w:pPr>
    </w:p>
    <w:p w:rsidR="004F1A6F" w:rsidRDefault="004F1A6F" w:rsidP="004F1A6F"/>
    <w:p w:rsidR="004F1A6F" w:rsidRPr="00E551A0" w:rsidRDefault="004F1A6F" w:rsidP="004F1A6F">
      <w:pPr>
        <w:rPr>
          <w:color w:val="FF0000"/>
        </w:rPr>
      </w:pPr>
      <w:r w:rsidRPr="00E551A0">
        <w:rPr>
          <w:color w:val="FF0000"/>
        </w:rPr>
        <w:t>Исполнитель: ХХХХХХХХХ</w:t>
      </w:r>
    </w:p>
    <w:p w:rsidR="00B862BD" w:rsidRPr="00625D26" w:rsidRDefault="004F1A6F">
      <w:pPr>
        <w:rPr>
          <w:color w:val="FF0000"/>
        </w:rPr>
      </w:pPr>
      <w:r w:rsidRPr="00E551A0">
        <w:rPr>
          <w:color w:val="FF0000"/>
        </w:rPr>
        <w:t>Тел. (88662) ХХХХХХХХ:</w:t>
      </w:r>
    </w:p>
    <w:sectPr w:rsidR="00B862BD" w:rsidRPr="00625D26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286"/>
    <w:multiLevelType w:val="hybridMultilevel"/>
    <w:tmpl w:val="DDD00C28"/>
    <w:lvl w:ilvl="0" w:tplc="CF3A6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6DDB"/>
    <w:multiLevelType w:val="hybridMultilevel"/>
    <w:tmpl w:val="4C78F950"/>
    <w:lvl w:ilvl="0" w:tplc="D4D46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A6F"/>
    <w:rsid w:val="00247CC2"/>
    <w:rsid w:val="00256198"/>
    <w:rsid w:val="003D6ACC"/>
    <w:rsid w:val="003F38B7"/>
    <w:rsid w:val="00432B97"/>
    <w:rsid w:val="004817BF"/>
    <w:rsid w:val="004F1A6F"/>
    <w:rsid w:val="00565365"/>
    <w:rsid w:val="00625D26"/>
    <w:rsid w:val="00784338"/>
    <w:rsid w:val="008D7393"/>
    <w:rsid w:val="008E7F8C"/>
    <w:rsid w:val="00997CE6"/>
    <w:rsid w:val="009C73E3"/>
    <w:rsid w:val="009F61A5"/>
    <w:rsid w:val="00AE7165"/>
    <w:rsid w:val="00B862BD"/>
    <w:rsid w:val="00BA3B23"/>
    <w:rsid w:val="00CC5FAB"/>
    <w:rsid w:val="00E16CD4"/>
    <w:rsid w:val="00E934BE"/>
    <w:rsid w:val="00EE3B06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A6F"/>
    <w:pPr>
      <w:spacing w:before="280" w:after="280"/>
    </w:pPr>
  </w:style>
  <w:style w:type="paragraph" w:customStyle="1" w:styleId="ConsPlusTitle">
    <w:name w:val="ConsPlusTitle"/>
    <w:rsid w:val="004F1A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4F1A6F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F1A6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4F1A6F"/>
    <w:rPr>
      <w:b/>
      <w:bCs w:val="0"/>
      <w:color w:val="000080"/>
    </w:rPr>
  </w:style>
  <w:style w:type="character" w:customStyle="1" w:styleId="z1">
    <w:name w:val="z1"/>
    <w:basedOn w:val="a0"/>
    <w:rsid w:val="004F1A6F"/>
    <w:rPr>
      <w:rFonts w:ascii="Tahoma" w:hAnsi="Tahoma" w:cs="Tahoma" w:hint="default"/>
      <w:b/>
      <w:bCs/>
      <w:color w:val="0B3570"/>
      <w:sz w:val="20"/>
      <w:szCs w:val="20"/>
    </w:rPr>
  </w:style>
  <w:style w:type="character" w:styleId="a7">
    <w:name w:val="Strong"/>
    <w:basedOn w:val="a0"/>
    <w:uiPriority w:val="22"/>
    <w:qFormat/>
    <w:rsid w:val="004F1A6F"/>
    <w:rPr>
      <w:b/>
      <w:bCs/>
    </w:rPr>
  </w:style>
  <w:style w:type="character" w:customStyle="1" w:styleId="4">
    <w:name w:val="Знак Знак4"/>
    <w:rsid w:val="004F1A6F"/>
    <w:rPr>
      <w:rFonts w:ascii="Arial" w:hAnsi="Arial" w:cs="Arial"/>
      <w:b/>
      <w:bCs/>
      <w:color w:val="000080"/>
      <w:lang w:val="ru-RU" w:eastAsia="ar-SA" w:bidi="ar-SA"/>
    </w:rPr>
  </w:style>
  <w:style w:type="paragraph" w:customStyle="1" w:styleId="a8">
    <w:name w:val="Знак"/>
    <w:basedOn w:val="a"/>
    <w:autoRedefine/>
    <w:rsid w:val="004F1A6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8D7393"/>
    <w:pPr>
      <w:suppressAutoHyphens w:val="0"/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9</cp:revision>
  <dcterms:created xsi:type="dcterms:W3CDTF">2017-12-08T10:16:00Z</dcterms:created>
  <dcterms:modified xsi:type="dcterms:W3CDTF">2018-10-12T13:02:00Z</dcterms:modified>
</cp:coreProperties>
</file>